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3A" w:rsidRPr="00CC1A6D" w:rsidRDefault="001145D4" w:rsidP="0016771B">
      <w:pPr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</w:pPr>
      <w:r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 xml:space="preserve">Правила записи </w:t>
      </w:r>
      <w:r w:rsidR="00B9573A"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 xml:space="preserve"> на </w:t>
      </w:r>
      <w:r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 xml:space="preserve">первичный </w:t>
      </w:r>
      <w:r w:rsidR="00B9573A"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 xml:space="preserve">прием </w:t>
      </w:r>
      <w:r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 xml:space="preserve">/ консультацию/ обследование </w:t>
      </w:r>
      <w:r w:rsidR="00B9573A"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>к пульмонологу</w:t>
      </w:r>
      <w:r w:rsidR="0016771B"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>, аллергологу</w:t>
      </w:r>
      <w:r w:rsidR="00410C97"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>-иммунологу</w:t>
      </w:r>
      <w:r w:rsidR="00CC1A6D" w:rsidRPr="00CC1A6D">
        <w:rPr>
          <w:rFonts w:ascii="Trebuchet MS" w:eastAsia="Times New Roman" w:hAnsi="Trebuchet MS" w:cs="Times New Roman"/>
          <w:color w:val="4F6228" w:themeColor="accent3" w:themeShade="80"/>
          <w:sz w:val="36"/>
          <w:szCs w:val="36"/>
          <w:lang w:eastAsia="ru-RU"/>
        </w:rPr>
        <w:t>, оториноларингологу</w:t>
      </w:r>
    </w:p>
    <w:p w:rsidR="003C562F" w:rsidRDefault="00B9573A" w:rsidP="00FA2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2BD4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клинике</w:t>
      </w: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24E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ДНЦ ФПД</w:t>
      </w: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прием высококвалифицированные </w:t>
      </w:r>
      <w:r w:rsidR="0016771B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</w:t>
      </w: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записаться на </w:t>
      </w:r>
      <w:r w:rsidR="003C562F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</w:t>
      </w: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которым вы можете в любое удобное время, позвонив по телефону</w:t>
      </w:r>
      <w:r w:rsidR="001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(4162) </w:t>
      </w:r>
      <w:r w:rsidR="0003524E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77-28-08</w:t>
      </w:r>
      <w:r w:rsidR="0011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непосредственно, обратившись в регистратуру ДНЦ ФПД по адресу: г. Благовещенск, ул. Калинина 22</w:t>
      </w: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573A" w:rsidRPr="001C3907" w:rsidRDefault="00B9573A" w:rsidP="00FA2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врачи работают</w:t>
      </w:r>
      <w:r w:rsidR="00FA2BD4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24E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</w:t>
      </w:r>
      <w:r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524E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субботу </w:t>
      </w:r>
      <w:r w:rsidR="00CC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осуществляется </w:t>
      </w:r>
      <w:r w:rsidR="0016771B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</w:t>
      </w:r>
      <w:r w:rsidR="0003524E" w:rsidRPr="001C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платной основе.</w:t>
      </w:r>
    </w:p>
    <w:p w:rsidR="00B9573A" w:rsidRPr="00CC1A6D" w:rsidRDefault="00B9573A" w:rsidP="00B9573A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Times New Roman"/>
          <w:b/>
          <w:caps/>
          <w:color w:val="4F6228" w:themeColor="accent3" w:themeShade="80"/>
          <w:sz w:val="27"/>
          <w:szCs w:val="27"/>
          <w:lang w:eastAsia="ru-RU"/>
        </w:rPr>
      </w:pPr>
      <w:r w:rsidRPr="00CC1A6D">
        <w:rPr>
          <w:rFonts w:ascii="Proxima Nova" w:eastAsia="Times New Roman" w:hAnsi="Proxima Nova" w:cs="Times New Roman"/>
          <w:b/>
          <w:caps/>
          <w:color w:val="4F6228" w:themeColor="accent3" w:themeShade="80"/>
          <w:sz w:val="27"/>
          <w:szCs w:val="27"/>
          <w:lang w:eastAsia="ru-RU"/>
        </w:rPr>
        <w:t>ПЕРВИЧНАЯ КОНСУЛЬТАЦИЯ</w:t>
      </w:r>
    </w:p>
    <w:p w:rsidR="00FA2BD4" w:rsidRPr="0016771B" w:rsidRDefault="001C3907" w:rsidP="0016771B">
      <w:pPr>
        <w:widowControl w:val="0"/>
        <w:shd w:val="clear" w:color="auto" w:fill="FFFFFF"/>
        <w:tabs>
          <w:tab w:val="left" w:pos="79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16771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МЕДИЦИНСКОЕ ОБСЛЕДОВАНИЕ И ЛЕЧЕНИЕ ПАЦИЕНТОВ В КЛИНИКЕ ДНЦ ФПД </w:t>
      </w:r>
      <w:r w:rsidRPr="001677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ОСУЩЕСТВЛЯЕТСЯ ЗА СЧЕТ СРЕДСТВ</w:t>
      </w:r>
      <w:r w:rsidR="00FA2BD4" w:rsidRPr="001677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: </w:t>
      </w:r>
    </w:p>
    <w:p w:rsidR="00716630" w:rsidRPr="001C3907" w:rsidRDefault="00FA2BD4" w:rsidP="001C3907">
      <w:pPr>
        <w:pStyle w:val="a4"/>
        <w:widowControl w:val="0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C3907">
        <w:rPr>
          <w:b/>
          <w:color w:val="000000"/>
          <w:spacing w:val="-1"/>
          <w:sz w:val="28"/>
          <w:szCs w:val="28"/>
        </w:rPr>
        <w:t xml:space="preserve">В рамках Территориальной программы </w:t>
      </w:r>
      <w:r w:rsidR="008722E7">
        <w:rPr>
          <w:b/>
          <w:color w:val="000000"/>
          <w:spacing w:val="-1"/>
          <w:sz w:val="28"/>
          <w:szCs w:val="28"/>
        </w:rPr>
        <w:t xml:space="preserve">государственных гарантий бесплатного оказания гражданам </w:t>
      </w:r>
      <w:r w:rsidRPr="001C3907">
        <w:rPr>
          <w:b/>
          <w:color w:val="000000"/>
          <w:spacing w:val="-1"/>
          <w:sz w:val="28"/>
          <w:szCs w:val="28"/>
        </w:rPr>
        <w:t>медицинск</w:t>
      </w:r>
      <w:r w:rsidR="008722E7">
        <w:rPr>
          <w:b/>
          <w:color w:val="000000"/>
          <w:spacing w:val="-1"/>
          <w:sz w:val="28"/>
          <w:szCs w:val="28"/>
        </w:rPr>
        <w:t>ой</w:t>
      </w:r>
      <w:r w:rsidRPr="001C3907">
        <w:rPr>
          <w:b/>
          <w:color w:val="000000"/>
          <w:spacing w:val="-1"/>
          <w:sz w:val="28"/>
          <w:szCs w:val="28"/>
        </w:rPr>
        <w:t xml:space="preserve"> </w:t>
      </w:r>
      <w:r w:rsidR="008722E7">
        <w:rPr>
          <w:b/>
          <w:color w:val="000000"/>
          <w:spacing w:val="-1"/>
          <w:sz w:val="28"/>
          <w:szCs w:val="28"/>
        </w:rPr>
        <w:t>помощи</w:t>
      </w:r>
      <w:r w:rsidRPr="001C3907">
        <w:rPr>
          <w:b/>
          <w:color w:val="000000"/>
          <w:spacing w:val="-3"/>
          <w:sz w:val="28"/>
          <w:szCs w:val="28"/>
        </w:rPr>
        <w:t xml:space="preserve"> по направлению из других </w:t>
      </w:r>
      <w:r w:rsidR="008722E7">
        <w:rPr>
          <w:b/>
          <w:color w:val="000000"/>
          <w:spacing w:val="-3"/>
          <w:sz w:val="28"/>
          <w:szCs w:val="28"/>
        </w:rPr>
        <w:t>медицинских организаций</w:t>
      </w:r>
      <w:r w:rsidRPr="001C3907">
        <w:rPr>
          <w:b/>
          <w:color w:val="000000"/>
          <w:spacing w:val="-3"/>
          <w:sz w:val="28"/>
          <w:szCs w:val="28"/>
        </w:rPr>
        <w:t xml:space="preserve"> (</w:t>
      </w:r>
      <w:r w:rsidR="008722E7">
        <w:rPr>
          <w:b/>
          <w:color w:val="000000"/>
          <w:spacing w:val="-3"/>
          <w:sz w:val="28"/>
          <w:szCs w:val="28"/>
        </w:rPr>
        <w:t xml:space="preserve">государственного, </w:t>
      </w:r>
      <w:r w:rsidRPr="001C3907">
        <w:rPr>
          <w:b/>
          <w:color w:val="000000"/>
          <w:spacing w:val="-3"/>
          <w:sz w:val="28"/>
          <w:szCs w:val="28"/>
        </w:rPr>
        <w:t>федерального, муниципального, бюджетного уровня)</w:t>
      </w:r>
      <w:r w:rsidRPr="001C3907">
        <w:rPr>
          <w:b/>
          <w:color w:val="000000"/>
          <w:spacing w:val="-4"/>
          <w:sz w:val="28"/>
          <w:szCs w:val="28"/>
        </w:rPr>
        <w:t> в соответствии с указанными </w:t>
      </w:r>
      <w:r w:rsidRPr="001C3907">
        <w:rPr>
          <w:b/>
          <w:color w:val="000000"/>
          <w:spacing w:val="-1"/>
          <w:sz w:val="28"/>
          <w:szCs w:val="28"/>
        </w:rPr>
        <w:t>требованиями.</w:t>
      </w:r>
      <w:r w:rsidR="00716630" w:rsidRPr="001C3907">
        <w:rPr>
          <w:color w:val="000000"/>
          <w:spacing w:val="-1"/>
          <w:sz w:val="28"/>
          <w:szCs w:val="28"/>
        </w:rPr>
        <w:t xml:space="preserve"> </w:t>
      </w:r>
    </w:p>
    <w:p w:rsidR="00716630" w:rsidRPr="001C3907" w:rsidRDefault="00716630" w:rsidP="001C3907">
      <w:pPr>
        <w:pStyle w:val="a4"/>
        <w:widowControl w:val="0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C3907">
        <w:rPr>
          <w:color w:val="000000"/>
          <w:spacing w:val="-1"/>
          <w:sz w:val="28"/>
          <w:szCs w:val="28"/>
        </w:rPr>
        <w:t>М</w:t>
      </w:r>
      <w:r w:rsidRPr="001C3907">
        <w:rPr>
          <w:sz w:val="28"/>
          <w:szCs w:val="28"/>
        </w:rPr>
        <w:t xml:space="preserve">едицинская </w:t>
      </w:r>
      <w:r w:rsidRPr="001C3907">
        <w:rPr>
          <w:color w:val="000000"/>
          <w:sz w:val="28"/>
          <w:szCs w:val="28"/>
        </w:rPr>
        <w:t>помощь в амбулаторных условиях</w:t>
      </w:r>
      <w:r w:rsidRPr="001C3907">
        <w:rPr>
          <w:color w:val="FF0000"/>
          <w:sz w:val="28"/>
          <w:szCs w:val="28"/>
        </w:rPr>
        <w:t xml:space="preserve"> </w:t>
      </w:r>
      <w:r w:rsidRPr="001C3907">
        <w:rPr>
          <w:sz w:val="28"/>
          <w:szCs w:val="28"/>
        </w:rPr>
        <w:t>оказывается гражданам, проживающим на территории области, и гражданам Российской Федерации при представлении документа, удостоверяющего личность и подтверждающего проживание на территории Российской  Федерации, и полиса обязательного медицинского страхования.</w:t>
      </w:r>
    </w:p>
    <w:p w:rsidR="00716630" w:rsidRPr="001C3907" w:rsidRDefault="00716630" w:rsidP="001C3907">
      <w:pPr>
        <w:pStyle w:val="a4"/>
        <w:widowControl w:val="0"/>
        <w:spacing w:before="0" w:beforeAutospacing="0" w:after="0" w:afterAutospacing="0"/>
        <w:ind w:left="349"/>
        <w:jc w:val="both"/>
        <w:rPr>
          <w:sz w:val="28"/>
          <w:szCs w:val="28"/>
        </w:rPr>
      </w:pPr>
      <w:r w:rsidRPr="001C3907">
        <w:rPr>
          <w:sz w:val="28"/>
          <w:szCs w:val="28"/>
        </w:rPr>
        <w:t>Лицам, не имеющим вышеуказанных документов или соответственно оформленных документов, оказывается только экстренная и неотложная помощь.</w:t>
      </w:r>
    </w:p>
    <w:p w:rsidR="00716630" w:rsidRPr="001C3907" w:rsidRDefault="00FA2BD4" w:rsidP="001C3907">
      <w:pPr>
        <w:pStyle w:val="a4"/>
        <w:widowControl w:val="0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C3907">
        <w:rPr>
          <w:b/>
          <w:color w:val="000000"/>
          <w:spacing w:val="-1"/>
          <w:sz w:val="28"/>
          <w:szCs w:val="28"/>
        </w:rPr>
        <w:t>В рамках добровольного медицинского страхования.</w:t>
      </w:r>
      <w:r w:rsidR="00716630" w:rsidRPr="001C3907">
        <w:rPr>
          <w:color w:val="000000"/>
          <w:spacing w:val="-1"/>
          <w:sz w:val="28"/>
          <w:szCs w:val="28"/>
        </w:rPr>
        <w:t xml:space="preserve"> М</w:t>
      </w:r>
      <w:r w:rsidR="00716630" w:rsidRPr="001C3907">
        <w:rPr>
          <w:sz w:val="28"/>
          <w:szCs w:val="28"/>
        </w:rPr>
        <w:t xml:space="preserve">едицинская </w:t>
      </w:r>
      <w:r w:rsidR="00716630" w:rsidRPr="001C3907">
        <w:rPr>
          <w:color w:val="000000"/>
          <w:sz w:val="28"/>
          <w:szCs w:val="28"/>
        </w:rPr>
        <w:t>помощь в амбулаторных условиях</w:t>
      </w:r>
      <w:r w:rsidR="00716630" w:rsidRPr="001C3907">
        <w:rPr>
          <w:color w:val="FF0000"/>
          <w:sz w:val="28"/>
          <w:szCs w:val="28"/>
        </w:rPr>
        <w:t xml:space="preserve"> </w:t>
      </w:r>
      <w:r w:rsidR="00716630" w:rsidRPr="001C3907">
        <w:rPr>
          <w:sz w:val="28"/>
          <w:szCs w:val="28"/>
        </w:rPr>
        <w:t>оказывается гражданам с полисом добровольного медицинского страхования на основании гарантийного письма и договора на обслуживания.</w:t>
      </w:r>
    </w:p>
    <w:p w:rsidR="00716630" w:rsidRPr="001C3907" w:rsidRDefault="00FA2BD4" w:rsidP="001C3907">
      <w:pPr>
        <w:pStyle w:val="a4"/>
        <w:widowControl w:val="0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spacing w:val="-2"/>
          <w:sz w:val="28"/>
          <w:szCs w:val="28"/>
        </w:rPr>
      </w:pPr>
      <w:r w:rsidRPr="001C3907">
        <w:rPr>
          <w:b/>
          <w:color w:val="000000"/>
          <w:spacing w:val="-1"/>
          <w:sz w:val="28"/>
          <w:szCs w:val="28"/>
        </w:rPr>
        <w:t>За счет собственных средств пациента.</w:t>
      </w:r>
      <w:r w:rsidR="00716630" w:rsidRPr="001C3907">
        <w:rPr>
          <w:sz w:val="28"/>
          <w:szCs w:val="28"/>
        </w:rPr>
        <w:t xml:space="preserve"> Медицинская </w:t>
      </w:r>
      <w:r w:rsidR="00716630" w:rsidRPr="001C3907">
        <w:rPr>
          <w:color w:val="000000"/>
          <w:sz w:val="28"/>
          <w:szCs w:val="28"/>
        </w:rPr>
        <w:t>помощь в амбулаторных условиях</w:t>
      </w:r>
      <w:r w:rsidR="00716630" w:rsidRPr="001C3907">
        <w:rPr>
          <w:color w:val="FF0000"/>
          <w:sz w:val="28"/>
          <w:szCs w:val="28"/>
        </w:rPr>
        <w:t xml:space="preserve"> </w:t>
      </w:r>
      <w:r w:rsidR="00716630" w:rsidRPr="001C3907">
        <w:rPr>
          <w:sz w:val="28"/>
          <w:szCs w:val="28"/>
        </w:rPr>
        <w:t>оказывается всем гражданам, при представлении документа, удостоверяющего личность (паспорт, военный билет).</w:t>
      </w:r>
    </w:p>
    <w:p w:rsidR="00FA2BD4" w:rsidRPr="0016771B" w:rsidRDefault="00716630" w:rsidP="00716630">
      <w:pPr>
        <w:pStyle w:val="a4"/>
        <w:widowControl w:val="0"/>
        <w:spacing w:before="0" w:beforeAutospacing="0" w:after="0" w:afterAutospacing="0"/>
        <w:ind w:left="1287"/>
        <w:jc w:val="both"/>
        <w:rPr>
          <w:spacing w:val="-2"/>
        </w:rPr>
      </w:pPr>
      <w:r w:rsidRPr="0016771B">
        <w:rPr>
          <w:spacing w:val="-2"/>
        </w:rPr>
        <w:t xml:space="preserve"> </w:t>
      </w:r>
    </w:p>
    <w:p w:rsidR="00FA2BD4" w:rsidRPr="001C3907" w:rsidRDefault="00FA2BD4" w:rsidP="00716630">
      <w:pPr>
        <w:widowControl w:val="0"/>
        <w:shd w:val="clear" w:color="auto" w:fill="FFFFFF"/>
        <w:tabs>
          <w:tab w:val="left" w:pos="75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Для направления пациентов на амбулаторно-поликлинический </w:t>
      </w:r>
      <w:r w:rsidRPr="001C39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приём или госпитализацию в ДНЦ ФПД необходимо </w:t>
      </w:r>
      <w:r w:rsidRPr="001C3907">
        <w:rPr>
          <w:rFonts w:ascii="Times New Roman" w:eastAsia="Times New Roman" w:hAnsi="Times New Roman" w:cs="Times New Roman"/>
          <w:b/>
          <w:sz w:val="28"/>
          <w:szCs w:val="28"/>
        </w:rPr>
        <w:t>оформить следующие документы:</w:t>
      </w:r>
    </w:p>
    <w:p w:rsidR="00FA2BD4" w:rsidRPr="001C3907" w:rsidRDefault="00FA2BD4" w:rsidP="00716630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направление лечащего врача с угловым штампом учреждения с </w:t>
      </w:r>
      <w:r w:rsidRPr="001C3907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указанием цели направления и предварительным диагнозом за подписью руководителя и печатью учреждения;</w:t>
      </w:r>
    </w:p>
    <w:p w:rsidR="00FA2BD4" w:rsidRPr="001C3907" w:rsidRDefault="00FA2BD4" w:rsidP="0071663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9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клинический анализ крови, кровь на определение антител к бледной трепонеме (реакция </w:t>
      </w:r>
      <w:proofErr w:type="spellStart"/>
      <w:r w:rsidRPr="001C3907">
        <w:rPr>
          <w:rFonts w:ascii="Times New Roman" w:eastAsia="Times New Roman" w:hAnsi="Times New Roman" w:cs="Times New Roman"/>
          <w:spacing w:val="-1"/>
          <w:sz w:val="28"/>
          <w:szCs w:val="28"/>
        </w:rPr>
        <w:t>микроагглютинации</w:t>
      </w:r>
      <w:proofErr w:type="spellEnd"/>
      <w:r w:rsidRPr="001C3907">
        <w:rPr>
          <w:rFonts w:ascii="Times New Roman" w:eastAsia="Times New Roman" w:hAnsi="Times New Roman" w:cs="Times New Roman"/>
          <w:spacing w:val="-1"/>
          <w:sz w:val="28"/>
          <w:szCs w:val="28"/>
        </w:rPr>
        <w:t>) с указанием номера и даты анализа;</w:t>
      </w:r>
    </w:p>
    <w:p w:rsidR="00FA2BD4" w:rsidRPr="001C3907" w:rsidRDefault="00FA2BD4" w:rsidP="0071663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результаты флюорографических и рентгенологических исследований </w:t>
      </w:r>
      <w:r w:rsidRPr="001C3907">
        <w:rPr>
          <w:rFonts w:ascii="Times New Roman" w:eastAsia="Times New Roman" w:hAnsi="Times New Roman" w:cs="Times New Roman"/>
          <w:sz w:val="28"/>
          <w:szCs w:val="28"/>
        </w:rPr>
        <w:t xml:space="preserve">(флюорографическая пленка или </w:t>
      </w:r>
      <w:proofErr w:type="spellStart"/>
      <w:r w:rsidRPr="001C3907">
        <w:rPr>
          <w:rFonts w:ascii="Times New Roman" w:eastAsia="Times New Roman" w:hAnsi="Times New Roman" w:cs="Times New Roman"/>
          <w:sz w:val="28"/>
          <w:szCs w:val="28"/>
          <w:lang w:val="en-US"/>
        </w:rPr>
        <w:t>Rg</w:t>
      </w:r>
      <w:proofErr w:type="spellEnd"/>
      <w:r w:rsidRPr="001C3907">
        <w:rPr>
          <w:rFonts w:ascii="Times New Roman" w:eastAsia="Times New Roman" w:hAnsi="Times New Roman" w:cs="Times New Roman"/>
          <w:sz w:val="28"/>
          <w:szCs w:val="28"/>
        </w:rPr>
        <w:t>-снимки на руках);</w:t>
      </w:r>
    </w:p>
    <w:p w:rsidR="00FA2BD4" w:rsidRPr="001C3907" w:rsidRDefault="00FA2BD4" w:rsidP="0071663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907">
        <w:rPr>
          <w:rFonts w:ascii="Times New Roman" w:eastAsia="Times New Roman" w:hAnsi="Times New Roman" w:cs="Times New Roman"/>
          <w:spacing w:val="-3"/>
          <w:sz w:val="28"/>
          <w:szCs w:val="28"/>
        </w:rPr>
        <w:t>электрокардиограмма;</w:t>
      </w:r>
    </w:p>
    <w:p w:rsidR="00FA2BD4" w:rsidRPr="001C3907" w:rsidRDefault="00FA2BD4" w:rsidP="0071663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спирография (по возможности проба с </w:t>
      </w:r>
      <w:proofErr w:type="spellStart"/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>бронхолитиком</w:t>
      </w:r>
      <w:proofErr w:type="spellEnd"/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>);</w:t>
      </w:r>
    </w:p>
    <w:p w:rsidR="00FA2BD4" w:rsidRPr="001C3907" w:rsidRDefault="00FA2BD4" w:rsidP="0071663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для женщин осмотр гинеколога (за </w:t>
      </w:r>
      <w:proofErr w:type="gramStart"/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последние</w:t>
      </w:r>
      <w:proofErr w:type="gramEnd"/>
      <w:r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6 мес.);</w:t>
      </w:r>
    </w:p>
    <w:p w:rsidR="0016771B" w:rsidRPr="001C3907" w:rsidRDefault="00CC1A6D" w:rsidP="0071663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6771B" w:rsidRPr="001C3907">
        <w:rPr>
          <w:rFonts w:ascii="Times New Roman" w:eastAsia="Times New Roman" w:hAnsi="Times New Roman" w:cs="Times New Roman"/>
          <w:spacing w:val="-2"/>
          <w:sz w:val="28"/>
          <w:szCs w:val="28"/>
        </w:rPr>
        <w:t>заключение врачей специалистов по сопутствующим заболеваниям не менее 6мес.</w:t>
      </w:r>
    </w:p>
    <w:p w:rsidR="00B9573A" w:rsidRPr="003C562F" w:rsidRDefault="0016771B" w:rsidP="0016771B">
      <w:pPr>
        <w:spacing w:before="120" w:after="120" w:line="240" w:lineRule="auto"/>
        <w:jc w:val="center"/>
        <w:outlineLvl w:val="1"/>
        <w:rPr>
          <w:rFonts w:ascii="Trebuchet MS" w:eastAsia="Times New Roman" w:hAnsi="Trebuchet MS" w:cs="Times New Roman"/>
          <w:b/>
          <w:color w:val="4F6228" w:themeColor="accent3" w:themeShade="80"/>
          <w:sz w:val="36"/>
          <w:szCs w:val="36"/>
          <w:lang w:eastAsia="ru-RU"/>
        </w:rPr>
      </w:pPr>
      <w:r w:rsidRPr="003C562F">
        <w:rPr>
          <w:rFonts w:ascii="Trebuchet MS" w:eastAsia="Times New Roman" w:hAnsi="Trebuchet MS" w:cs="Times New Roman"/>
          <w:b/>
          <w:color w:val="4F6228" w:themeColor="accent3" w:themeShade="80"/>
          <w:sz w:val="36"/>
          <w:szCs w:val="36"/>
          <w:lang w:eastAsia="ru-RU"/>
        </w:rPr>
        <w:t>С к</w:t>
      </w:r>
      <w:r w:rsidR="00B9573A" w:rsidRPr="003C562F">
        <w:rPr>
          <w:rFonts w:ascii="Trebuchet MS" w:eastAsia="Times New Roman" w:hAnsi="Trebuchet MS" w:cs="Times New Roman"/>
          <w:b/>
          <w:color w:val="4F6228" w:themeColor="accent3" w:themeShade="80"/>
          <w:sz w:val="36"/>
          <w:szCs w:val="36"/>
          <w:lang w:eastAsia="ru-RU"/>
        </w:rPr>
        <w:t xml:space="preserve">акими заболеваниями </w:t>
      </w:r>
      <w:r w:rsidRPr="003C562F">
        <w:rPr>
          <w:rFonts w:ascii="Trebuchet MS" w:eastAsia="Times New Roman" w:hAnsi="Trebuchet MS" w:cs="Times New Roman"/>
          <w:b/>
          <w:color w:val="4F6228" w:themeColor="accent3" w:themeShade="80"/>
          <w:sz w:val="36"/>
          <w:szCs w:val="36"/>
          <w:lang w:eastAsia="ru-RU"/>
        </w:rPr>
        <w:t>можно обратиться в клинику ДНЦ ФПД к специалистам: пульмонологу, аллергологу</w:t>
      </w:r>
      <w:r w:rsidR="00410C97" w:rsidRPr="003C562F">
        <w:rPr>
          <w:rFonts w:ascii="Trebuchet MS" w:eastAsia="Times New Roman" w:hAnsi="Trebuchet MS" w:cs="Times New Roman"/>
          <w:b/>
          <w:color w:val="4F6228" w:themeColor="accent3" w:themeShade="80"/>
          <w:sz w:val="36"/>
          <w:szCs w:val="36"/>
          <w:lang w:eastAsia="ru-RU"/>
        </w:rPr>
        <w:t>-иммунологу</w:t>
      </w:r>
      <w:r w:rsidR="003C562F" w:rsidRPr="003C562F">
        <w:rPr>
          <w:rFonts w:ascii="Trebuchet MS" w:eastAsia="Times New Roman" w:hAnsi="Trebuchet MS" w:cs="Times New Roman"/>
          <w:b/>
          <w:color w:val="4F6228" w:themeColor="accent3" w:themeShade="80"/>
          <w:sz w:val="36"/>
          <w:szCs w:val="36"/>
          <w:lang w:eastAsia="ru-RU"/>
        </w:rPr>
        <w:t>, оториноларингологу</w:t>
      </w:r>
    </w:p>
    <w:p w:rsidR="00B9573A" w:rsidRPr="001C3907" w:rsidRDefault="00B9573A" w:rsidP="00B957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Чаще всего обращаются со следующими заболеваниями: </w:t>
      </w: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хронический кашель;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хронический бронхит;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бронхиальная астма;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хроническая </w:t>
      </w:r>
      <w:proofErr w:type="spellStart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обструктивная</w:t>
      </w:r>
      <w:proofErr w:type="spellEnd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болезнь легких;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пневмония;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плевриты (плевральные выпоты) различного генеза;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гипервентиляционный</w:t>
      </w:r>
      <w:proofErr w:type="spellEnd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синдром;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диффузные заболевания легких (интерстициальная пневмония, </w:t>
      </w:r>
      <w:proofErr w:type="spellStart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альвеолиты</w:t>
      </w:r>
      <w:proofErr w:type="spellEnd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эмфизема легких, </w:t>
      </w:r>
      <w:proofErr w:type="spellStart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саркоидоз</w:t>
      </w:r>
      <w:proofErr w:type="spellEnd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B9573A" w:rsidRPr="001C3907" w:rsidRDefault="00B9573A" w:rsidP="00B9573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болезни, связанные с </w:t>
      </w:r>
      <w:proofErr w:type="spellStart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табакокурением</w:t>
      </w:r>
      <w:proofErr w:type="spellEnd"/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10C97" w:rsidRPr="001C3907" w:rsidRDefault="00410C97" w:rsidP="0071663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322"/>
        <w:rPr>
          <w:rFonts w:ascii="Times New Roman" w:eastAsia="Times New Roman" w:hAnsi="Times New Roman" w:cs="Times New Roman"/>
          <w:sz w:val="32"/>
          <w:szCs w:val="32"/>
        </w:rPr>
      </w:pPr>
      <w:r w:rsidRPr="001C3907">
        <w:rPr>
          <w:rFonts w:ascii="Times New Roman" w:eastAsia="Times New Roman" w:hAnsi="Times New Roman" w:cs="Times New Roman"/>
          <w:sz w:val="32"/>
          <w:szCs w:val="32"/>
        </w:rPr>
        <w:t>заболевания верхних дыхательных путей (ринит, фарингит, тонзиллит и т.д.);</w:t>
      </w:r>
    </w:p>
    <w:p w:rsidR="00410C97" w:rsidRPr="001C3907" w:rsidRDefault="00410C97" w:rsidP="0071663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322"/>
        <w:rPr>
          <w:rFonts w:ascii="Times New Roman" w:eastAsia="Times New Roman" w:hAnsi="Times New Roman" w:cs="Times New Roman"/>
          <w:sz w:val="32"/>
          <w:szCs w:val="32"/>
        </w:rPr>
      </w:pPr>
      <w:r w:rsidRPr="001C3907">
        <w:rPr>
          <w:rFonts w:ascii="Times New Roman" w:eastAsia="Times New Roman" w:hAnsi="Times New Roman" w:cs="Times New Roman"/>
          <w:sz w:val="32"/>
          <w:szCs w:val="32"/>
        </w:rPr>
        <w:t>аллергические</w:t>
      </w:r>
      <w:r w:rsidR="00AB4E03" w:rsidRPr="001C39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AB4E03" w:rsidRPr="001C3907">
        <w:rPr>
          <w:rFonts w:ascii="Times New Roman" w:eastAsia="Times New Roman" w:hAnsi="Times New Roman" w:cs="Times New Roman"/>
          <w:sz w:val="32"/>
          <w:szCs w:val="32"/>
        </w:rPr>
        <w:t>риноконьюнктивиты</w:t>
      </w:r>
      <w:proofErr w:type="spellEnd"/>
      <w:r w:rsidR="00AB4E03" w:rsidRPr="001C3907">
        <w:rPr>
          <w:rFonts w:ascii="Times New Roman" w:eastAsia="Times New Roman" w:hAnsi="Times New Roman" w:cs="Times New Roman"/>
          <w:sz w:val="32"/>
          <w:szCs w:val="32"/>
        </w:rPr>
        <w:t>, дерматиты.</w:t>
      </w:r>
    </w:p>
    <w:p w:rsidR="00AB4E03" w:rsidRPr="001C3907" w:rsidRDefault="00AB4E03" w:rsidP="00AB4E03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</w:p>
    <w:p w:rsidR="00716630" w:rsidRPr="001C3907" w:rsidRDefault="00716630" w:rsidP="0071663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573A" w:rsidRPr="001C3907" w:rsidRDefault="00B9573A" w:rsidP="00FA2B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Поддержать здоровье вашей дыхательной системы, вылечить в случае болезни и восстановить ее функции возможно, своевременно записавшись на прием </w:t>
      </w:r>
      <w:r w:rsidR="00410C97"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клинику </w:t>
      </w:r>
      <w:r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3524E" w:rsidRPr="001C3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ДНЦ ФПД.</w:t>
      </w:r>
    </w:p>
    <w:sectPr w:rsidR="00B9573A" w:rsidRPr="001C3907" w:rsidSect="001C390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470"/>
    <w:multiLevelType w:val="hybridMultilevel"/>
    <w:tmpl w:val="D4344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E9406F"/>
    <w:multiLevelType w:val="hybridMultilevel"/>
    <w:tmpl w:val="2D2C7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F68E9"/>
    <w:multiLevelType w:val="multilevel"/>
    <w:tmpl w:val="FD6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21C52"/>
    <w:multiLevelType w:val="hybridMultilevel"/>
    <w:tmpl w:val="F44CB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621D6A"/>
    <w:multiLevelType w:val="multilevel"/>
    <w:tmpl w:val="438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A2720"/>
    <w:multiLevelType w:val="multilevel"/>
    <w:tmpl w:val="6E9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3439D1"/>
    <w:multiLevelType w:val="multilevel"/>
    <w:tmpl w:val="7B9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A270E0"/>
    <w:multiLevelType w:val="hybridMultilevel"/>
    <w:tmpl w:val="06F65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1A4A2D"/>
    <w:multiLevelType w:val="multilevel"/>
    <w:tmpl w:val="B2C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A82F58"/>
    <w:multiLevelType w:val="multilevel"/>
    <w:tmpl w:val="0030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3B"/>
    <w:rsid w:val="0003524E"/>
    <w:rsid w:val="00083E3B"/>
    <w:rsid w:val="000C501D"/>
    <w:rsid w:val="000E233B"/>
    <w:rsid w:val="001145D4"/>
    <w:rsid w:val="0016771B"/>
    <w:rsid w:val="001C3907"/>
    <w:rsid w:val="003C562F"/>
    <w:rsid w:val="00410C97"/>
    <w:rsid w:val="00716630"/>
    <w:rsid w:val="008722E7"/>
    <w:rsid w:val="00AB4E03"/>
    <w:rsid w:val="00B37FF3"/>
    <w:rsid w:val="00B9573A"/>
    <w:rsid w:val="00CC1A6D"/>
    <w:rsid w:val="00DE2A00"/>
    <w:rsid w:val="00EE3852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573A"/>
  </w:style>
  <w:style w:type="character" w:customStyle="1" w:styleId="callphone5">
    <w:name w:val="call_phone_5"/>
    <w:basedOn w:val="a0"/>
    <w:rsid w:val="00B9573A"/>
  </w:style>
  <w:style w:type="character" w:styleId="a3">
    <w:name w:val="Hyperlink"/>
    <w:basedOn w:val="a0"/>
    <w:uiPriority w:val="99"/>
    <w:semiHidden/>
    <w:unhideWhenUsed/>
    <w:rsid w:val="00B957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573A"/>
  </w:style>
  <w:style w:type="character" w:customStyle="1" w:styleId="callphone5">
    <w:name w:val="call_phone_5"/>
    <w:basedOn w:val="a0"/>
    <w:rsid w:val="00B9573A"/>
  </w:style>
  <w:style w:type="character" w:styleId="a3">
    <w:name w:val="Hyperlink"/>
    <w:basedOn w:val="a0"/>
    <w:uiPriority w:val="99"/>
    <w:semiHidden/>
    <w:unhideWhenUsed/>
    <w:rsid w:val="00B957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725">
          <w:marLeft w:val="0"/>
          <w:marRight w:val="0"/>
          <w:marTop w:val="300"/>
          <w:marBottom w:val="0"/>
          <w:divBdr>
            <w:top w:val="single" w:sz="6" w:space="0" w:color="C9D6D0"/>
            <w:left w:val="single" w:sz="6" w:space="0" w:color="C9D6D0"/>
            <w:bottom w:val="single" w:sz="6" w:space="0" w:color="C9D6D0"/>
            <w:right w:val="single" w:sz="6" w:space="0" w:color="C9D6D0"/>
          </w:divBdr>
          <w:divsChild>
            <w:div w:id="628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5</cp:revision>
  <dcterms:created xsi:type="dcterms:W3CDTF">2017-10-24T04:42:00Z</dcterms:created>
  <dcterms:modified xsi:type="dcterms:W3CDTF">2018-07-17T02:20:00Z</dcterms:modified>
</cp:coreProperties>
</file>